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book</w:t>
      </w:r>
      <w:r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 xml:space="preserve"> UNIT 3 LESSON 1</w:t>
      </w: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.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1 KEY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: How many can you </w:t>
      </w:r>
      <w:proofErr w:type="spell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spy</w:t>
      </w:r>
      <w:proofErr w:type="spell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? Count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and write.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two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 xml:space="preserve">bags 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[Example]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seven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>trees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four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>stones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six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>flowers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eight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>socks</w:t>
      </w:r>
    </w:p>
    <w:p w:rsid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five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</w:t>
      </w:r>
      <w:r w:rsidRPr="00B877D3"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>keys</w:t>
      </w:r>
      <w:r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-BoldItalic" w:hAnsi="UB-Helvetica-BoldItalic" w:cs="UB-Helvetica-BoldItalic"/>
          <w:b/>
          <w:bCs/>
          <w:i/>
          <w:iCs/>
          <w:color w:val="000000"/>
          <w:sz w:val="20"/>
          <w:szCs w:val="20"/>
          <w:lang w:val="en-US"/>
        </w:rPr>
      </w:pP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2 KEY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: Write the words.</w:t>
      </w:r>
    </w:p>
    <w:p w:rsid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June, July, August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3 KEY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: Solve the puzzle. The magic</w:t>
      </w:r>
    </w:p>
    <w:p w:rsid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proofErr w:type="gramStart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number</w:t>
      </w:r>
      <w:proofErr w:type="gramEnd"/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is 21.</w:t>
      </w:r>
    </w:p>
    <w:p w:rsid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noProof/>
          <w:color w:val="000000"/>
          <w:sz w:val="20"/>
          <w:szCs w:val="20"/>
          <w:lang w:eastAsia="el-GR"/>
        </w:rPr>
        <w:drawing>
          <wp:inline distT="0" distB="0" distL="0" distR="0">
            <wp:extent cx="1501902" cy="1330827"/>
            <wp:effectExtent l="19050" t="0" r="304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87" cy="133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5 KEY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: Write and say.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Summer</w:t>
      </w:r>
      <w:r w:rsidRPr="00B877D3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 here.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Autumn</w:t>
      </w:r>
      <w:r w:rsidRPr="00B877D3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 near.</w:t>
      </w:r>
    </w:p>
    <w:p w:rsidR="00B877D3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Summer</w:t>
      </w:r>
      <w:r w:rsidRPr="00B877D3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B877D3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 hot.</w:t>
      </w:r>
    </w:p>
    <w:p w:rsid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</w:rPr>
      </w:pPr>
      <w:proofErr w:type="spellStart"/>
      <w:r>
        <w:rPr>
          <w:rFonts w:ascii="UB-Helvetica" w:eastAsia="UB-Helvetica" w:hAnsi="UB-Helvetica-Bold" w:cs="UB-Helvetica"/>
          <w:color w:val="000000"/>
          <w:sz w:val="20"/>
          <w:szCs w:val="20"/>
        </w:rPr>
        <w:t>Winter</w:t>
      </w:r>
      <w:proofErr w:type="spellEnd"/>
      <w:r>
        <w:rPr>
          <w:rFonts w:ascii="UB-Helvetica" w:eastAsia="UB-Helvetica" w:hAnsi="UB-Helvetica-Bold" w:cs="UB-Helvetica" w:hint="eastAsia"/>
          <w:color w:val="000000"/>
          <w:sz w:val="20"/>
          <w:szCs w:val="20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</w:rPr>
        <w:t xml:space="preserve">s </w:t>
      </w:r>
      <w:proofErr w:type="spellStart"/>
      <w:r>
        <w:rPr>
          <w:rFonts w:ascii="UB-Helvetica" w:eastAsia="UB-Helvetica" w:hAnsi="UB-Helvetica-Bold" w:cs="UB-Helvetica"/>
          <w:color w:val="000000"/>
          <w:sz w:val="20"/>
          <w:szCs w:val="20"/>
        </w:rPr>
        <w:t>not</w:t>
      </w:r>
      <w:proofErr w:type="spellEnd"/>
      <w:r>
        <w:rPr>
          <w:rFonts w:ascii="UB-Helvetica" w:eastAsia="UB-Helvetica" w:hAnsi="UB-Helvetica-Bold" w:cs="UB-Helvetica"/>
          <w:color w:val="000000"/>
          <w:sz w:val="20"/>
          <w:szCs w:val="20"/>
        </w:rPr>
        <w:t>.</w:t>
      </w:r>
    </w:p>
    <w:p w:rsidR="00BE7730" w:rsidRPr="00B877D3" w:rsidRDefault="00B877D3" w:rsidP="00B877D3">
      <w:pPr>
        <w:autoSpaceDE w:val="0"/>
        <w:autoSpaceDN w:val="0"/>
        <w:adjustRightInd w:val="0"/>
        <w:spacing w:after="0" w:line="240" w:lineRule="auto"/>
        <w:rPr>
          <w:rFonts w:cs="UB-Helvetica-Bold"/>
          <w:b/>
          <w:bCs/>
          <w:color w:val="FFFFFF"/>
          <w:sz w:val="20"/>
          <w:szCs w:val="20"/>
          <w:lang w:val="en-US"/>
        </w:rPr>
      </w:pPr>
      <w:r>
        <w:rPr>
          <w:rFonts w:ascii="UB-Helvetica-Bold" w:hAnsi="UB-Helvetica-Bold" w:cs="UB-Helvetica-Bold"/>
          <w:b/>
          <w:bCs/>
          <w:color w:val="FFFFFF"/>
          <w:sz w:val="20"/>
          <w:szCs w:val="20"/>
        </w:rPr>
        <w:t>SCRIPTS &amp; KEYS</w:t>
      </w:r>
    </w:p>
    <w:sectPr w:rsidR="00BE7730" w:rsidRPr="00B877D3" w:rsidSect="00BE77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Helvetic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B-Helvetica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B877D3"/>
    <w:rsid w:val="00153D24"/>
    <w:rsid w:val="005C47DB"/>
    <w:rsid w:val="00B877D3"/>
    <w:rsid w:val="00B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7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</cp:revision>
  <dcterms:created xsi:type="dcterms:W3CDTF">2020-03-28T14:14:00Z</dcterms:created>
  <dcterms:modified xsi:type="dcterms:W3CDTF">2020-03-28T14:19:00Z</dcterms:modified>
</cp:coreProperties>
</file>